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Style w:val="15"/>
        <w:tblW w:w="10252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98"/>
        <w:gridCol w:w="688"/>
        <w:gridCol w:w="2116"/>
        <w:gridCol w:w="1570"/>
        <w:gridCol w:w="546"/>
        <w:gridCol w:w="1"/>
        <w:gridCol w:w="572"/>
        <w:gridCol w:w="16"/>
        <w:gridCol w:w="364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>Award application form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College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lang w:val="en-IN"/>
              </w:rPr>
              <w:t>Country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lang w:val="en-IN"/>
              </w:rPr>
              <w:t>State</w:t>
            </w:r>
          </w:p>
        </w:tc>
        <w:tc>
          <w:tcPr>
            <w:tcW w:w="423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Pin code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423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23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6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 xml:space="preserve">team details 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Name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Designation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  <w:lang w:val="en-IN" w:eastAsia="en-US" w:bidi="hi-IN"/>
              </w:rPr>
            </w:pPr>
            <w:r>
              <w:rPr>
                <w:sz w:val="18"/>
                <w:szCs w:val="18"/>
              </w:rPr>
              <w:t>Guide Name</w:t>
            </w:r>
            <w:r>
              <w:rPr>
                <w:rFonts w:hint="default"/>
                <w:sz w:val="18"/>
                <w:szCs w:val="18"/>
                <w:lang w:val="en-IN"/>
              </w:rPr>
              <w:t xml:space="preserve"> (Sub)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Designation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tbl>
      <w:tblPr>
        <w:tblStyle w:val="15"/>
        <w:tblW w:w="10252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98"/>
        <w:gridCol w:w="4374"/>
        <w:gridCol w:w="1119"/>
        <w:gridCol w:w="16"/>
        <w:gridCol w:w="364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br w:type="page"/>
      </w:r>
    </w:p>
    <w:tbl>
      <w:tblPr>
        <w:tblStyle w:val="17"/>
        <w:tblW w:w="10080" w:type="dxa"/>
        <w:jc w:val="center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none" w:color="auto" w:sz="0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08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  <w:jc w:val="center"/>
        </w:trPr>
        <w:tc>
          <w:tcPr>
            <w:tcW w:w="10080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  <w:jc w:val="center"/>
        </w:trPr>
        <w:tc>
          <w:tcPr>
            <w:tcW w:w="100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>Give two page Abstract of the Project (Not exceeding 450 words, charts/drawings may be annexed)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60" w:hRule="atLeast"/>
          <w:jc w:val="center"/>
        </w:trPr>
        <w:tc>
          <w:tcPr>
            <w:tcW w:w="10080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  <w:sectPr>
          <w:headerReference r:id="rId3" w:type="default"/>
          <w:footerReference r:id="rId4" w:type="default"/>
          <w:pgSz w:w="12240" w:h="15840"/>
          <w:pgMar w:top="1080" w:right="1080" w:bottom="1080" w:left="1080" w:header="720" w:footer="720" w:gutter="0"/>
          <w:pgNumType w:start="1"/>
          <w:cols w:space="720" w:num="1"/>
        </w:sectPr>
      </w:pPr>
    </w:p>
    <w:p/>
    <w:p>
      <w:pPr>
        <w:jc w:val="center"/>
      </w:pPr>
    </w:p>
    <w:tbl>
      <w:tblPr>
        <w:tblStyle w:val="20"/>
        <w:tblW w:w="9980" w:type="dxa"/>
        <w:jc w:val="center"/>
        <w:tblBorders>
          <w:top w:val="single" w:color="C0C0C0" w:sz="4" w:space="0"/>
          <w:left w:val="single" w:color="C0C0C0" w:sz="4" w:space="0"/>
          <w:bottom w:val="single" w:color="C0C0C0" w:sz="4" w:space="0"/>
          <w:right w:val="none" w:color="000000" w:sz="0" w:space="0"/>
          <w:insideH w:val="single" w:color="C0C0C0" w:sz="4" w:space="0"/>
          <w:insideV w:val="none" w:color="000000" w:sz="0" w:space="0"/>
        </w:tblBorders>
        <w:tblLayout w:type="fixed"/>
        <w:tblCellMar>
          <w:top w:w="14" w:type="dxa"/>
          <w:left w:w="76" w:type="dxa"/>
          <w:bottom w:w="14" w:type="dxa"/>
          <w:right w:w="86" w:type="dxa"/>
        </w:tblCellMar>
      </w:tblPr>
      <w:tblGrid>
        <w:gridCol w:w="998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96" w:hRule="atLeast"/>
          <w:jc w:val="center"/>
        </w:trPr>
        <w:tc>
          <w:tcPr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8D8D8"/>
            <w:tcMar>
              <w:left w:w="76" w:type="dxa"/>
            </w:tcMar>
            <w:vAlign w:val="center"/>
          </w:tcPr>
          <w:p>
            <w:pPr>
              <w:pStyle w:val="2"/>
            </w:pPr>
            <w:r>
              <w:rPr>
                <w:rtl w:val="0"/>
              </w:rPr>
              <w:t>Project title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926" w:hRule="atLeast"/>
          <w:jc w:val="center"/>
        </w:trPr>
        <w:tc>
          <w:tcPr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FFFFFF"/>
            <w:tcMar>
              <w:left w:w="7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96" w:hRule="atLeast"/>
          <w:jc w:val="center"/>
        </w:trPr>
        <w:tc>
          <w:tcPr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8D8D8"/>
            <w:tcMar>
              <w:left w:w="76" w:type="dxa"/>
            </w:tcMar>
            <w:vAlign w:val="center"/>
          </w:tcPr>
          <w:p>
            <w:pPr>
              <w:pStyle w:val="2"/>
            </w:pPr>
            <w:r>
              <w:rPr>
                <w:rtl w:val="0"/>
              </w:rPr>
              <w:t>Problem definition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014" w:hRule="atLeast"/>
          <w:jc w:val="center"/>
        </w:trPr>
        <w:tc>
          <w:tcPr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FFFFFF"/>
            <w:tcMar>
              <w:left w:w="7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96" w:hRule="atLeast"/>
          <w:jc w:val="center"/>
        </w:trPr>
        <w:tc>
          <w:tcPr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8D8D8"/>
            <w:tcMar>
              <w:left w:w="76" w:type="dxa"/>
            </w:tcMar>
            <w:vAlign w:val="center"/>
          </w:tcPr>
          <w:p>
            <w:pPr>
              <w:pStyle w:val="2"/>
            </w:pPr>
            <w:r>
              <w:rPr>
                <w:rtl w:val="0"/>
              </w:rPr>
              <w:t>Proposed solution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014" w:hRule="atLeast"/>
          <w:jc w:val="center"/>
        </w:trPr>
        <w:tc>
          <w:tcPr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FFFFFF"/>
            <w:tcMar>
              <w:left w:w="7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96" w:hRule="atLeast"/>
          <w:jc w:val="center"/>
        </w:trPr>
        <w:tc>
          <w:tcPr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8D8D8"/>
            <w:tcMar>
              <w:left w:w="76" w:type="dxa"/>
            </w:tcMar>
            <w:vAlign w:val="center"/>
          </w:tcPr>
          <w:p>
            <w:pPr>
              <w:pStyle w:val="2"/>
            </w:pPr>
            <w:r>
              <w:rPr>
                <w:rtl w:val="0"/>
              </w:rPr>
              <w:t>Innovation aspect in the proposed solution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014" w:hRule="atLeast"/>
          <w:jc w:val="center"/>
        </w:trPr>
        <w:tc>
          <w:tcPr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FFFFFF"/>
            <w:tcMar>
              <w:left w:w="7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96" w:hRule="atLeast"/>
          <w:jc w:val="center"/>
        </w:trPr>
        <w:tc>
          <w:tcPr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8D8D8"/>
            <w:tcMar>
              <w:left w:w="76" w:type="dxa"/>
            </w:tcMar>
            <w:vAlign w:val="center"/>
          </w:tcPr>
          <w:p>
            <w:pPr>
              <w:pStyle w:val="2"/>
            </w:pPr>
            <w:r>
              <w:rPr>
                <w:rtl w:val="0"/>
              </w:rPr>
              <w:t>Specific outputs of the project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026" w:hRule="atLeast"/>
          <w:jc w:val="center"/>
        </w:trPr>
        <w:tc>
          <w:tcPr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FFFFFF"/>
            <w:tcMar>
              <w:left w:w="7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0" w:right="0" w:firstLine="0"/>
        <w:jc w:val="left"/>
        <w:rPr>
          <w:rFonts w:ascii="Tahoma" w:hAnsi="Tahoma" w:eastAsia="Tahoma" w:cs="Tahoma"/>
          <w:b/>
          <w:i w:val="0"/>
          <w:smallCaps w:val="0"/>
          <w:strike w:val="0"/>
          <w:color w:val="333333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0" w:right="0" w:firstLine="0"/>
        <w:jc w:val="left"/>
        <w:rPr>
          <w:rFonts w:ascii="Tahoma" w:hAnsi="Tahoma" w:eastAsia="Tahoma" w:cs="Tahoma"/>
          <w:b/>
          <w:i w:val="0"/>
          <w:smallCaps w:val="0"/>
          <w:strike w:val="0"/>
          <w:color w:val="333333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0" w:line="240" w:lineRule="auto"/>
        <w:ind w:left="0" w:right="0" w:firstLine="0"/>
        <w:jc w:val="left"/>
        <w:rPr>
          <w:rFonts w:ascii="Tahoma" w:hAnsi="Tahoma" w:eastAsia="Tahoma" w:cs="Tahoma"/>
          <w:b/>
          <w:i w:val="0"/>
          <w:smallCaps w:val="0"/>
          <w:strike w:val="0"/>
          <w:color w:val="333333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060" w:type="dxa"/>
        <w:jc w:val="center"/>
        <w:tblBorders>
          <w:top w:val="single" w:color="C0C0C0" w:sz="4" w:space="0"/>
          <w:left w:val="single" w:color="C0C0C0" w:sz="4" w:space="0"/>
          <w:bottom w:val="single" w:color="C0C0C0" w:sz="4" w:space="0"/>
          <w:right w:val="none" w:color="000000" w:sz="0" w:space="0"/>
          <w:insideH w:val="single" w:color="C0C0C0" w:sz="4" w:space="0"/>
          <w:insideV w:val="none" w:color="000000" w:sz="0" w:space="0"/>
        </w:tblBorders>
        <w:tblLayout w:type="fixed"/>
        <w:tblCellMar>
          <w:top w:w="14" w:type="dxa"/>
          <w:left w:w="76" w:type="dxa"/>
          <w:bottom w:w="14" w:type="dxa"/>
          <w:right w:w="86" w:type="dxa"/>
        </w:tblCellMar>
      </w:tblPr>
      <w:tblGrid>
        <w:gridCol w:w="1006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348" w:hRule="atLeast"/>
          <w:jc w:val="center"/>
        </w:trPr>
        <w:tc>
          <w:tcPr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8D8D8"/>
            <w:tcMar>
              <w:left w:w="76" w:type="dxa"/>
            </w:tcMar>
            <w:vAlign w:val="center"/>
          </w:tcPr>
          <w:p>
            <w:pPr>
              <w:pStyle w:val="2"/>
            </w:pPr>
            <w:r>
              <w:rPr>
                <w:rtl w:val="0"/>
              </w:rPr>
              <w:t>Technology and Platform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370" w:hRule="atLeast"/>
          <w:jc w:val="center"/>
        </w:trPr>
        <w:tc>
          <w:tcPr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FFFFFF"/>
            <w:tcMar>
              <w:left w:w="7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348" w:hRule="atLeast"/>
          <w:jc w:val="center"/>
        </w:trPr>
        <w:tc>
          <w:tcPr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8D8D8"/>
            <w:tcMar>
              <w:left w:w="76" w:type="dxa"/>
            </w:tcMar>
            <w:vAlign w:val="center"/>
          </w:tcPr>
          <w:p>
            <w:pPr>
              <w:pStyle w:val="2"/>
            </w:pPr>
            <w:r>
              <w:rPr>
                <w:rtl w:val="0"/>
              </w:rPr>
              <w:t>Current status of implementation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none" w:color="000000" w:sz="0" w:space="0"/>
            <w:insideH w:val="single" w:color="C0C0C0" w:sz="4" w:space="0"/>
            <w:insideV w:val="none" w:color="000000" w:sz="0" w:space="0"/>
          </w:tblBorders>
          <w:tblCellMar>
            <w:top w:w="14" w:type="dxa"/>
            <w:left w:w="76" w:type="dxa"/>
            <w:bottom w:w="14" w:type="dxa"/>
            <w:right w:w="86" w:type="dxa"/>
          </w:tblCellMar>
        </w:tblPrEx>
        <w:trPr>
          <w:trHeight w:val="2384" w:hRule="atLeast"/>
          <w:jc w:val="center"/>
        </w:trPr>
        <w:tc>
          <w:tcPr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FFFFFF"/>
            <w:tcMar>
              <w:left w:w="7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80" w:line="288" w:lineRule="auto"/>
              <w:ind w:left="0" w:right="0" w:firstLine="0"/>
              <w:jc w:val="left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  <w:sectPr>
          <w:pgSz w:w="12240" w:h="15840"/>
          <w:pgMar w:top="1080" w:right="1080" w:bottom="1080" w:left="1080" w:header="720" w:footer="720" w:gutter="0"/>
          <w:pgNumType w:start="1"/>
          <w:cols w:space="720" w:num="1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</w:rPr>
      </w:pPr>
      <w:r>
        <w:rPr>
          <w:b/>
          <w:sz w:val="18"/>
          <w:szCs w:val="18"/>
        </w:rPr>
        <w:t>Award Rules:</w:t>
      </w:r>
    </w:p>
    <w:p>
      <w:pPr>
        <w:numPr>
          <w:ilvl w:val="0"/>
          <w:numId w:val="1"/>
        </w:numPr>
        <w:spacing w:before="280"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There is no fee for participation.</w:t>
      </w:r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rFonts w:hint="default"/>
          <w:b w:val="0"/>
          <w:bCs w:val="0"/>
          <w:sz w:val="18"/>
          <w:szCs w:val="18"/>
          <w:lang w:val="en-US"/>
        </w:rPr>
        <w:t>The contest is open to all Undergraduate students from affiliated colleges/universities worldwide.</w:t>
      </w:r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Participation is open to teams which can have up to five members. Team members can be from any semester, but from the same Institution. There should be a faculty member for each team as the Team Guide.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Teams must submit a two page abstract of their project in a specified format. (This Application)</w:t>
      </w:r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The project must be an original work</w:t>
      </w:r>
      <w:r>
        <w:rPr>
          <w:rFonts w:hint="default"/>
          <w:b w:val="0"/>
          <w:bCs w:val="0"/>
          <w:sz w:val="18"/>
          <w:szCs w:val="18"/>
          <w:lang w:val="en-IN"/>
        </w:rPr>
        <w:t>.</w:t>
      </w:r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The copy of the</w:t>
      </w:r>
      <w:r>
        <w:rPr>
          <w:rFonts w:hint="default"/>
          <w:b w:val="0"/>
          <w:bCs w:val="0"/>
          <w:sz w:val="18"/>
          <w:szCs w:val="18"/>
          <w:lang w:val="en-IN"/>
        </w:rPr>
        <w:t xml:space="preserve"> </w:t>
      </w:r>
      <w:r>
        <w:rPr>
          <w:b w:val="0"/>
          <w:bCs w:val="0"/>
          <w:sz w:val="18"/>
          <w:szCs w:val="18"/>
        </w:rPr>
        <w:t>abstract should be submitted online at </w: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 HYPERLINK "http://csiawards.inapp.in/apply/" \h 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  <w:u w:val="single"/>
        </w:rPr>
        <w:t>http://csiawards.inapp.</w:t>
      </w:r>
      <w:r>
        <w:rPr>
          <w:rFonts w:hint="default"/>
          <w:b w:val="0"/>
          <w:bCs w:val="0"/>
          <w:sz w:val="18"/>
          <w:szCs w:val="18"/>
          <w:u w:val="single"/>
          <w:lang w:val="en-IN"/>
        </w:rPr>
        <w:t>com</w:t>
      </w:r>
      <w:r>
        <w:rPr>
          <w:b w:val="0"/>
          <w:bCs w:val="0"/>
          <w:sz w:val="18"/>
          <w:szCs w:val="18"/>
          <w:u w:val="single"/>
        </w:rPr>
        <w:t>/apply/</w:t>
      </w:r>
      <w:r>
        <w:rPr>
          <w:b w:val="0"/>
          <w:bCs w:val="0"/>
          <w:sz w:val="18"/>
          <w:szCs w:val="18"/>
          <w:u w:val="single"/>
        </w:rPr>
        <w:fldChar w:fldCharType="end"/>
      </w:r>
      <w:r>
        <w:rPr>
          <w:b w:val="0"/>
          <w:bCs w:val="0"/>
          <w:sz w:val="18"/>
          <w:szCs w:val="18"/>
        </w:rPr>
        <w:t> on or before </w:t>
      </w:r>
      <w:r>
        <w:rPr>
          <w:rFonts w:hint="default"/>
          <w:b w:val="0"/>
          <w:bCs w:val="0"/>
          <w:sz w:val="18"/>
          <w:szCs w:val="18"/>
          <w:lang w:val="en-IN"/>
        </w:rPr>
        <w:t>5</w:t>
      </w:r>
      <w:r>
        <w:rPr>
          <w:rFonts w:hint="default"/>
          <w:b w:val="0"/>
          <w:bCs w:val="0"/>
          <w:sz w:val="18"/>
          <w:szCs w:val="18"/>
          <w:vertAlign w:val="superscript"/>
          <w:lang w:val="en-IN"/>
        </w:rPr>
        <w:t>th</w:t>
      </w:r>
      <w:r>
        <w:rPr>
          <w:rFonts w:hint="default"/>
          <w:b w:val="0"/>
          <w:bCs w:val="0"/>
          <w:sz w:val="18"/>
          <w:szCs w:val="18"/>
          <w:lang w:val="en-IN"/>
        </w:rPr>
        <w:t xml:space="preserve"> June</w:t>
      </w:r>
      <w:r>
        <w:rPr>
          <w:b w:val="0"/>
          <w:bCs w:val="0"/>
          <w:sz w:val="18"/>
          <w:szCs w:val="18"/>
        </w:rPr>
        <w:t xml:space="preserve"> 202</w:t>
      </w:r>
      <w:r>
        <w:rPr>
          <w:rFonts w:hint="default"/>
          <w:b w:val="0"/>
          <w:bCs w:val="0"/>
          <w:sz w:val="18"/>
          <w:szCs w:val="18"/>
          <w:lang w:val="en-IN"/>
        </w:rPr>
        <w:t>1(International Applicants only)</w:t>
      </w:r>
      <w:r>
        <w:rPr>
          <w:b w:val="0"/>
          <w:bCs w:val="0"/>
          <w:sz w:val="18"/>
          <w:szCs w:val="18"/>
        </w:rPr>
        <w:t>.</w:t>
      </w:r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The winners are decided based on a two stage expert evaluation. The first stage evaluation of abstract is based on the project idea and its implementation prospects.</w:t>
      </w:r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The winners selected for second round presentation will be intimated via email.</w:t>
      </w:r>
    </w:p>
    <w:p>
      <w:pPr>
        <w:numPr>
          <w:ilvl w:val="0"/>
          <w:numId w:val="1"/>
        </w:numPr>
        <w:spacing w:line="36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The second round evaluation will be through video conferencing.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The final stage of evaluation is the demonstration of the software project bef</w:t>
      </w:r>
      <w:r>
        <w:rPr>
          <w:sz w:val="18"/>
          <w:szCs w:val="18"/>
        </w:rPr>
        <w:t>ore the judging panel</w:t>
      </w:r>
      <w:r>
        <w:rPr>
          <w:rFonts w:hint="default"/>
          <w:sz w:val="18"/>
          <w:szCs w:val="18"/>
          <w:lang w:val="en-IN"/>
        </w:rPr>
        <w:t xml:space="preserve"> which will also be conducted through </w:t>
      </w:r>
      <w:r>
        <w:rPr>
          <w:sz w:val="18"/>
          <w:szCs w:val="18"/>
        </w:rPr>
        <w:t>video conferencing</w:t>
      </w:r>
      <w:r>
        <w:rPr>
          <w:rFonts w:hint="default"/>
          <w:sz w:val="18"/>
          <w:szCs w:val="18"/>
          <w:lang w:val="en-IN"/>
        </w:rPr>
        <w:t>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Project entries will be evaluated based on factors such as Innovativeness, Feasibility and Relevance.</w:t>
      </w:r>
    </w:p>
    <w:p>
      <w:pPr>
        <w:numPr>
          <w:ilvl w:val="0"/>
          <w:numId w:val="1"/>
        </w:numPr>
        <w:spacing w:after="280" w:line="360" w:lineRule="auto"/>
        <w:rPr>
          <w:sz w:val="18"/>
          <w:szCs w:val="18"/>
        </w:rPr>
      </w:pPr>
      <w:r>
        <w:rPr>
          <w:sz w:val="18"/>
          <w:szCs w:val="18"/>
        </w:rPr>
        <w:t>The decisions of the award evaluation committee shall be final.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</w:rPr>
      </w:pPr>
      <w:r>
        <w:rPr>
          <w:b/>
          <w:sz w:val="18"/>
          <w:szCs w:val="18"/>
        </w:rPr>
        <w:t>Prizes:</w:t>
      </w:r>
    </w:p>
    <w:p>
      <w:pPr>
        <w:numPr>
          <w:ilvl w:val="0"/>
          <w:numId w:val="2"/>
        </w:numPr>
        <w:spacing w:before="280"/>
        <w:rPr>
          <w:sz w:val="18"/>
          <w:szCs w:val="18"/>
        </w:rPr>
      </w:pPr>
      <w:r>
        <w:rPr>
          <w:sz w:val="18"/>
          <w:szCs w:val="18"/>
        </w:rPr>
        <w:t xml:space="preserve">First Prize: Award Instrument and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₹</w:t>
      </w:r>
      <w:r>
        <w:rPr>
          <w:sz w:val="18"/>
          <w:szCs w:val="18"/>
        </w:rPr>
        <w:t xml:space="preserve"> 50,000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Consolation Prize: Award Instrument and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₹</w:t>
      </w:r>
      <w:r>
        <w:rPr>
          <w:sz w:val="18"/>
          <w:szCs w:val="18"/>
        </w:rPr>
        <w:t xml:space="preserve"> 25,000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Placement opportunities and Cash prizes for all finalists</w:t>
      </w:r>
    </w:p>
    <w:p>
      <w:pPr>
        <w:spacing w:line="360" w:lineRule="auto"/>
        <w:rPr>
          <w:sz w:val="18"/>
          <w:szCs w:val="18"/>
        </w:rPr>
      </w:pPr>
    </w:p>
    <w:sectPr>
      <w:pgSz w:w="12240" w:h="15840"/>
      <w:pgMar w:top="1080" w:right="1080" w:bottom="1080" w:left="108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rFonts w:hint="default"/>
        <w:color w:val="000000"/>
        <w:lang w:val="en-IN"/>
      </w:rPr>
    </w:pPr>
    <w:bookmarkStart w:id="0" w:name="_gjdgxs" w:colFirst="0" w:colLast="0"/>
    <w:bookmarkEnd w:id="0"/>
    <w:r>
      <w:rPr>
        <w:color w:val="000000"/>
      </w:rPr>
      <w:t xml:space="preserve">Filled abstract to be uploaded on </w:t>
    </w:r>
    <w:r>
      <w:fldChar w:fldCharType="begin"/>
    </w:r>
    <w:r>
      <w:instrText xml:space="preserve"> HYPERLINK "http://csiawards.inapp.com/apply/" \h </w:instrText>
    </w:r>
    <w:r>
      <w:fldChar w:fldCharType="separate"/>
    </w:r>
    <w:r>
      <w:rPr>
        <w:color w:val="0000FF"/>
        <w:u w:val="single"/>
      </w:rPr>
      <w:t>website</w:t>
    </w:r>
    <w:r>
      <w:rPr>
        <w:color w:val="0000FF"/>
        <w:u w:val="single"/>
      </w:rPr>
      <w:fldChar w:fldCharType="end"/>
    </w:r>
    <w:r>
      <w:rPr>
        <w:color w:val="000000"/>
      </w:rPr>
      <w:t xml:space="preserve"> on or before </w:t>
    </w:r>
    <w:r>
      <w:rPr>
        <w:rFonts w:hint="default"/>
        <w:color w:val="000000"/>
        <w:lang w:val="en-IN"/>
      </w:rPr>
      <w:t>05 June</w:t>
    </w:r>
    <w:r>
      <w:rPr>
        <w:color w:val="000000"/>
      </w:rPr>
      <w:t xml:space="preserve"> 202</w:t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-133985</wp:posOffset>
          </wp:positionV>
          <wp:extent cx="3201670" cy="447675"/>
          <wp:effectExtent l="0" t="0" r="0" b="0"/>
          <wp:wrapSquare wrapText="bothSides"/>
          <wp:docPr id="2" name="image1.jpg" descr="D:\bibin\CSI-InApp Awards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D:\bibin\CSI-InApp Awards\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16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color w:val="000000"/>
        <w:lang w:val="en-IN"/>
      </w:rPr>
      <w:t>1.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635</wp:posOffset>
          </wp:positionV>
          <wp:extent cx="7776845" cy="1727200"/>
          <wp:effectExtent l="0" t="0" r="10795" b="10160"/>
          <wp:wrapSquare wrapText="bothSides"/>
          <wp:docPr id="1" name="image2.jpg" descr="C:\Users\akhil\Downloads\CSI-Awards-2021-Doc-header.jpgCSI-Awards-2021-Doc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:\Users\akhil\Downloads\CSI-Awards-2021-Doc-header.jpgCSI-Awards-2021-Doc-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845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067A0"/>
    <w:multiLevelType w:val="multilevel"/>
    <w:tmpl w:val="154067A0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40D97B18"/>
    <w:multiLevelType w:val="multilevel"/>
    <w:tmpl w:val="40D97B18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215B8C"/>
    <w:rsid w:val="00081999"/>
    <w:rsid w:val="00215B8C"/>
    <w:rsid w:val="006E463E"/>
    <w:rsid w:val="0094120F"/>
    <w:rsid w:val="00B75B28"/>
    <w:rsid w:val="0BB14F24"/>
    <w:rsid w:val="1C794045"/>
    <w:rsid w:val="28DA728E"/>
    <w:rsid w:val="38F84740"/>
    <w:rsid w:val="3C3F28DA"/>
    <w:rsid w:val="4B71123F"/>
    <w:rsid w:val="53B40A52"/>
    <w:rsid w:val="54832D8D"/>
    <w:rsid w:val="5C40249A"/>
    <w:rsid w:val="5F791075"/>
    <w:rsid w:val="7E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Tahoma" w:cs="Tahoma"/>
      <w:sz w:val="16"/>
      <w:szCs w:val="16"/>
      <w:lang w:val="en-US" w:eastAsia="en-US" w:bidi="hi-IN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b/>
      <w:smallCaps/>
      <w:sz w:val="18"/>
      <w:szCs w:val="18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b/>
      <w:smallCaps/>
      <w:sz w:val="18"/>
      <w:szCs w:val="18"/>
    </w:rPr>
  </w:style>
  <w:style w:type="paragraph" w:styleId="4">
    <w:name w:val="heading 3"/>
    <w:basedOn w:val="1"/>
    <w:next w:val="1"/>
    <w:qFormat/>
    <w:uiPriority w:val="0"/>
    <w:pPr>
      <w:spacing w:after="200"/>
      <w:ind w:left="450"/>
      <w:outlineLvl w:val="2"/>
    </w:pPr>
    <w:rPr>
      <w:sz w:val="20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  <w:rPr>
      <w:rFonts w:cs="Mangal"/>
      <w:szCs w:val="14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</w:pPr>
    <w:rPr>
      <w:rFonts w:cs="Mangal"/>
      <w:szCs w:val="14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spacing w:after="320"/>
    </w:pPr>
    <w:rPr>
      <w:sz w:val="22"/>
      <w:szCs w:val="22"/>
    </w:rPr>
  </w:style>
  <w:style w:type="table" w:customStyle="1" w:styleId="14">
    <w:name w:val="_Style 11"/>
    <w:basedOn w:val="9"/>
    <w:qFormat/>
    <w:uiPriority w:val="0"/>
  </w:style>
  <w:style w:type="table" w:customStyle="1" w:styleId="15">
    <w:name w:val="_Style 12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6">
    <w:name w:val="_Style 13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7">
    <w:name w:val="_Style 14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character" w:customStyle="1" w:styleId="18">
    <w:name w:val="Header Char"/>
    <w:basedOn w:val="8"/>
    <w:link w:val="11"/>
    <w:qFormat/>
    <w:uiPriority w:val="99"/>
    <w:rPr>
      <w:rFonts w:cs="Mangal"/>
      <w:szCs w:val="14"/>
    </w:rPr>
  </w:style>
  <w:style w:type="character" w:customStyle="1" w:styleId="19">
    <w:name w:val="Footer Char"/>
    <w:basedOn w:val="8"/>
    <w:link w:val="10"/>
    <w:qFormat/>
    <w:uiPriority w:val="99"/>
    <w:rPr>
      <w:rFonts w:cs="Mangal"/>
      <w:szCs w:val="14"/>
    </w:rPr>
  </w:style>
  <w:style w:type="table" w:customStyle="1" w:styleId="20">
    <w:name w:val="_Style 10"/>
    <w:basedOn w:val="21"/>
    <w:qFormat/>
    <w:uiPriority w:val="0"/>
    <w:tblPr>
      <w:tblCellMar>
        <w:top w:w="14" w:type="dxa"/>
        <w:left w:w="76" w:type="dxa"/>
        <w:bottom w:w="14" w:type="dxa"/>
        <w:right w:w="86" w:type="dxa"/>
      </w:tblCellMar>
    </w:tblPr>
  </w:style>
  <w:style w:type="table" w:customStyle="1" w:styleId="21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359</Words>
  <Characters>2049</Characters>
  <Lines>17</Lines>
  <Paragraphs>4</Paragraphs>
  <TotalTime>0</TotalTime>
  <ScaleCrop>false</ScaleCrop>
  <LinksUpToDate>false</LinksUpToDate>
  <CharactersWithSpaces>2404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2020-01-04T14:23:00Z</dcterms:created>
  <dc:creator>akhil</dc:creator>
  <cp:lastModifiedBy>akhil</cp:lastModifiedBy>
  <dcterms:modified xsi:type="dcterms:W3CDTF">2021-05-21T07:53:41Z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